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1766" w:rsidRPr="00037DB5" w:rsidRDefault="00037DB5" w:rsidP="009D1766">
      <w:pPr>
        <w:pStyle w:val="a5"/>
        <w:rPr>
          <w:rFonts w:asciiTheme="minorHAnsi" w:eastAsiaTheme="minorEastAsia" w:hAnsiTheme="minorHAnsi" w:cstheme="minorBidi"/>
          <w:u w:val="single"/>
        </w:rPr>
      </w:pPr>
      <w:r>
        <w:rPr>
          <w:rFonts w:asciiTheme="minorHAnsi" w:eastAsiaTheme="minorEastAsia" w:hAnsiTheme="minorHAnsi" w:cstheme="minorBidi"/>
        </w:rPr>
        <w:t xml:space="preserve">                                                                      </w:t>
      </w:r>
      <w:r w:rsidRPr="00037DB5">
        <w:rPr>
          <w:rFonts w:asciiTheme="minorHAnsi" w:eastAsiaTheme="minorEastAsia" w:hAnsiTheme="minorHAnsi" w:cstheme="minorBidi"/>
          <w:u w:val="single"/>
        </w:rPr>
        <w:t>Личные письма</w:t>
      </w:r>
    </w:p>
    <w:p w:rsidR="00037DB5" w:rsidRDefault="00037DB5" w:rsidP="009D1766">
      <w:pPr>
        <w:pStyle w:val="a5"/>
        <w:rPr>
          <w:rFonts w:asciiTheme="minorHAnsi" w:hAnsiTheme="minorHAnsi"/>
        </w:rPr>
      </w:pPr>
      <w:r w:rsidRPr="009D1766">
        <w:rPr>
          <w:rFonts w:ascii="Times New Roman" w:hAnsi="Times New Roman"/>
          <w:noProof/>
          <w:sz w:val="36"/>
          <w:szCs w:val="36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4" type="#_x0000_t32" style="position:absolute;margin-left:207.35pt;margin-top:12.55pt;width:.05pt;height:47.15pt;flip:y;z-index:251679744" o:connectortype="straight">
            <v:stroke endarrow="classic" endarrowwidth="wide" endarrowlength="long"/>
            <v:shadow offset="3pt" offset2="2pt"/>
          </v:shape>
        </w:pict>
      </w:r>
      <w:r>
        <w:rPr>
          <w:rFonts w:asciiTheme="minorHAnsi" w:eastAsiaTheme="minorEastAsia" w:hAnsiTheme="minorHAnsi" w:cstheme="minorBidi"/>
        </w:rPr>
        <w:t xml:space="preserve">                                    </w:t>
      </w:r>
      <w:r w:rsidRPr="00037DB5">
        <w:rPr>
          <w:rFonts w:asciiTheme="minorHAnsi" w:eastAsiaTheme="minorEastAsia" w:hAnsiTheme="minorHAnsi" w:cstheme="minorBidi"/>
          <w:u w:val="single"/>
        </w:rPr>
        <w:t>Художественные</w:t>
      </w:r>
      <w:r>
        <w:rPr>
          <w:rFonts w:asciiTheme="minorHAnsi" w:eastAsiaTheme="minorEastAsia" w:hAnsiTheme="minorHAnsi" w:cstheme="minorBidi"/>
        </w:rPr>
        <w:t xml:space="preserve">                                 </w:t>
      </w:r>
      <w:r w:rsidRPr="00037DB5">
        <w:rPr>
          <w:rFonts w:asciiTheme="minorHAnsi" w:hAnsiTheme="minorHAnsi"/>
          <w:u w:val="single"/>
        </w:rPr>
        <w:t>Профессионально</w:t>
      </w:r>
      <w:r w:rsidRPr="00037DB5">
        <w:rPr>
          <w:rFonts w:asciiTheme="minorHAnsi" w:hAnsiTheme="minorHAnsi"/>
        </w:rPr>
        <w:t xml:space="preserve"> </w:t>
      </w:r>
    </w:p>
    <w:p w:rsidR="00A764A0" w:rsidRPr="00037DB5" w:rsidRDefault="00037DB5" w:rsidP="009D1766">
      <w:pPr>
        <w:pStyle w:val="a5"/>
        <w:rPr>
          <w:rFonts w:asciiTheme="minorHAnsi" w:eastAsiaTheme="minorEastAsia" w:hAnsiTheme="minorHAnsi" w:cstheme="minorBidi"/>
          <w:u w:val="single"/>
        </w:rPr>
      </w:pPr>
      <w:r w:rsidRPr="009D1766">
        <w:rPr>
          <w:rFonts w:ascii="Times New Roman" w:hAnsi="Times New Roman"/>
          <w:noProof/>
          <w:sz w:val="36"/>
          <w:szCs w:val="36"/>
        </w:rPr>
        <w:pict>
          <v:shape id="_x0000_s1052" type="#_x0000_t32" style="position:absolute;margin-left:238.2pt;margin-top:12.1pt;width:22.5pt;height:39.1pt;flip:y;z-index:251678720" o:connectortype="straight">
            <v:stroke endarrow="classic" endarrowwidth="wide" endarrowlength="long"/>
          </v:shape>
        </w:pict>
      </w:r>
      <w:r w:rsidRPr="009D1766">
        <w:rPr>
          <w:rFonts w:ascii="Times New Roman" w:hAnsi="Times New Roman"/>
          <w:noProof/>
          <w:sz w:val="36"/>
          <w:szCs w:val="36"/>
        </w:rPr>
        <w:pict>
          <v:shape id="_x0000_s1055" type="#_x0000_t32" style="position:absolute;margin-left:154.25pt;margin-top:12.1pt;width:22.45pt;height:39.1pt;flip:x y;z-index:251680768" o:connectortype="straight">
            <v:stroke endarrow="classic" endarrowwidth="wide" endarrowlength="long"/>
          </v:shape>
        </w:pict>
      </w:r>
      <w:r>
        <w:rPr>
          <w:rFonts w:asciiTheme="minorHAnsi" w:hAnsiTheme="minorHAnsi"/>
        </w:rPr>
        <w:t xml:space="preserve">                                                                                                       </w:t>
      </w:r>
      <w:r w:rsidRPr="00037DB5">
        <w:rPr>
          <w:rFonts w:asciiTheme="minorHAnsi" w:hAnsiTheme="minorHAnsi"/>
          <w:u w:val="single"/>
        </w:rPr>
        <w:t>ориентированные</w:t>
      </w:r>
    </w:p>
    <w:p w:rsidR="009E7325" w:rsidRPr="00037DB5" w:rsidRDefault="00037DB5" w:rsidP="009E7325">
      <w:pPr>
        <w:rPr>
          <w:u w:val="single"/>
        </w:rPr>
      </w:pPr>
      <w:r>
        <w:rPr>
          <w:noProof/>
        </w:rPr>
        <w:pict>
          <v:shape id="_x0000_s1051" type="#_x0000_t32" style="position:absolute;margin-left:255.45pt;margin-top:20.05pt;width:94.5pt;height:26.5pt;flip:y;z-index:251677696" o:connectortype="straight">
            <v:stroke endarrow="classic" endarrowwidth="wide" endarrowlength="long"/>
          </v:shape>
        </w:pict>
      </w:r>
      <w:r w:rsidRPr="00037DB5">
        <w:rPr>
          <w:noProof/>
          <w:u w:val="single"/>
        </w:rPr>
        <w:pict>
          <v:shape id="_x0000_s1056" type="#_x0000_t32" style="position:absolute;margin-left:63.4pt;margin-top:20.05pt;width:95.3pt;height:26.5pt;flip:x y;z-index:251681792" o:connectortype="straight">
            <v:stroke endarrow="classic" endarrowwidth="wide" endarrowlength="long"/>
          </v:shape>
        </w:pict>
      </w:r>
      <w:r w:rsidRPr="00037DB5">
        <w:rPr>
          <w:u w:val="single"/>
        </w:rPr>
        <w:t>Официально-деловые</w:t>
      </w:r>
      <w:r>
        <w:t xml:space="preserve">                                                                                                  </w:t>
      </w:r>
      <w:r w:rsidRPr="00037DB5">
        <w:rPr>
          <w:u w:val="single"/>
        </w:rPr>
        <w:t>публицистические</w:t>
      </w:r>
    </w:p>
    <w:p w:rsidR="00037DB5" w:rsidRPr="009E7325" w:rsidRDefault="00037DB5" w:rsidP="009E7325">
      <w:r>
        <w:rPr>
          <w:noProof/>
        </w:rPr>
        <w:pict>
          <v:oval id="_x0000_s1037" style="position:absolute;margin-left:154.25pt;margin-top:8.05pt;width:104.95pt;height:45.05pt;z-index:251668480" fillcolor="#c2d69b [1942]" strokecolor="#c2d69b [1942]" strokeweight="1pt">
            <v:fill color2="#eaf1dd [662]" angle="-45" focus="-50%" type="gradient"/>
            <v:shadow on="t" color="#4e6128 [1606]" opacity=".5"/>
            <v:textbox>
              <w:txbxContent>
                <w:p w:rsidR="00D653B8" w:rsidRPr="00D653B8" w:rsidRDefault="00D653B8" w:rsidP="00D653B8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D653B8">
                    <w:rPr>
                      <w:rFonts w:ascii="Times New Roman" w:hAnsi="Times New Roman" w:cs="Times New Roman"/>
                      <w:sz w:val="36"/>
                      <w:szCs w:val="36"/>
                    </w:rPr>
                    <w:t>Виды</w:t>
                  </w:r>
                </w:p>
              </w:txbxContent>
            </v:textbox>
          </v:oval>
        </w:pict>
      </w:r>
    </w:p>
    <w:p w:rsidR="009E7325" w:rsidRPr="009E7325" w:rsidRDefault="009E7325" w:rsidP="009E7325"/>
    <w:p w:rsidR="009E7325" w:rsidRPr="009E7325" w:rsidRDefault="00145F26" w:rsidP="009E7325">
      <w:r>
        <w:rPr>
          <w:noProof/>
        </w:rPr>
        <w:pict>
          <v:shapetype id="_x0000_t105" coordsize="21600,21600" o:spt="105" adj="12960,19440,14400" path="wr,0@3@23,0@22@4,0@15,0@1@23@7,0@13@2l@14@2@8@22@12@2at,0@3@23@11@2@17@26@15,0@1@23@17@26@15@22xewr,0@3@23@4,0@17@2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sum height 0 #2"/>
              <v:f eqn="ellipse @9 height @4"/>
              <v:f eqn="sum @4 @10 0"/>
              <v:f eqn="sum @11 #1 width"/>
              <v:f eqn="sum @7 @10 0"/>
              <v:f eqn="sum @12 width #0"/>
              <v:f eqn="sum @5 0 #0"/>
              <v:f eqn="prod @15 1 2"/>
              <v:f eqn="mid @4 @7"/>
              <v:f eqn="sum #0 #1 width"/>
              <v:f eqn="prod @18 1 2"/>
              <v:f eqn="sum @17 0 @19"/>
              <v:f eqn="val width"/>
              <v:f eqn="val height"/>
              <v:f eqn="prod height 2 1"/>
              <v:f eqn="sum @17 0 @4"/>
              <v:f eqn="ellipse @24 @4 height"/>
              <v:f eqn="sum height 0 @25"/>
              <v:f eqn="sum @8 128 0"/>
              <v:f eqn="prod @5 1 2"/>
              <v:f eqn="sum @5 0 128"/>
              <v:f eqn="sum #0 @17 @12"/>
              <v:f eqn="ellipse @20 @4 height"/>
              <v:f eqn="sum width 0 #0"/>
              <v:f eqn="prod @32 1 2"/>
              <v:f eqn="prod height height 1"/>
              <v:f eqn="prod @9 @9 1"/>
              <v:f eqn="sum @34 0 @35"/>
              <v:f eqn="sqrt @36"/>
              <v:f eqn="sum @37 height 0"/>
              <v:f eqn="prod width height @38"/>
              <v:f eqn="sum @39 64 0"/>
              <v:f eqn="prod #0 1 2"/>
              <v:f eqn="ellipse @33 @41 height"/>
              <v:f eqn="sum height 0 @42"/>
              <v:f eqn="sum @43 64 0"/>
              <v:f eqn="prod @4 1 2"/>
              <v:f eqn="sum #1 0 @45"/>
              <v:f eqn="prod height 4390 32768"/>
              <v:f eqn="prod height 28378 32768"/>
            </v:formulas>
            <v:path o:extrusionok="f" o:connecttype="custom" o:connectlocs="@17,0;@16,@22;@12,@2;@8,@22;@14,@2" o:connectangles="270,90,90,90,0" textboxrect="@45,@47,@46,@48"/>
            <v:handles>
              <v:h position="#0,bottomRight" xrange="@40,@29"/>
              <v:h position="#1,bottomRight" xrange="@27,@21"/>
              <v:h position="bottomRight,#2" yrange="@44,@22"/>
            </v:handles>
            <o:complex v:ext="view"/>
          </v:shapetype>
          <v:shape id="_x0000_s1049" type="#_x0000_t105" style="position:absolute;margin-left:367.25pt;margin-top:2.85pt;width:81pt;height:57.8pt;z-index:251657215" fillcolor="#b2a1c7 [1943]" strokecolor="#8064a2 [3207]" strokeweight="1pt">
            <v:fill color2="#8064a2 [3207]" focus="50%" type="gradient"/>
            <v:shadow on="t" type="perspective" color="#3f3151 [1607]" offset="1pt" offset2="-3pt"/>
          </v:shape>
        </w:pict>
      </w:r>
      <w:r>
        <w:rPr>
          <w:noProof/>
        </w:rPr>
        <w:pict>
          <v:shape id="_x0000_s1033" type="#_x0000_t32" style="position:absolute;margin-left:207.5pt;margin-top:2.85pt;width:.05pt;height:35.2pt;flip:x y;z-index:251665408" o:connectortype="straight">
            <v:stroke endarrow="classic" endarrowwidth="wide" endarrowlength="long"/>
            <v:shadow offset="3pt" offset2="2pt"/>
          </v:shape>
        </w:pict>
      </w:r>
    </w:p>
    <w:p w:rsidR="009E7325" w:rsidRDefault="00145F26" w:rsidP="009E7325">
      <w:r>
        <w:rPr>
          <w:noProof/>
        </w:rPr>
        <w:pict>
          <v:oval id="_x0000_s1035" style="position:absolute;margin-left:293.7pt;margin-top:5.15pt;width:104.95pt;height:45.05pt;z-index:251666432" fillcolor="#c2d69b [1942]" strokecolor="#c2d69b [1942]" strokeweight="1pt">
            <v:fill color2="#eaf1dd [662]" angle="-45" focus="-50%" type="gradient"/>
            <v:shadow on="t" color="#4e6128 [1606]" opacity=".5"/>
            <v:textbox>
              <w:txbxContent>
                <w:p w:rsidR="00D653B8" w:rsidRPr="00D653B8" w:rsidRDefault="00D653B8" w:rsidP="00D653B8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D653B8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Почта</w:t>
                  </w:r>
                </w:p>
              </w:txbxContent>
            </v:textbox>
          </v:oval>
        </w:pict>
      </w:r>
      <w:r>
        <w:rPr>
          <w:noProof/>
        </w:rPr>
        <w:pict>
          <v:oval id="_x0000_s1036" style="position:absolute;margin-left:-34pt;margin-top:5.15pt;width:157.45pt;height:39.75pt;z-index:251667456" fillcolor="#c2d69b [1942]" strokecolor="#c2d69b [1942]" strokeweight="1pt">
            <v:fill color2="#eaf1dd [662]" angle="-45" focus="-50%" type="gradient"/>
            <v:shadow on="t" color="#4e6128 [1606]" opacity=".5"/>
            <v:textbox>
              <w:txbxContent>
                <w:p w:rsidR="00D653B8" w:rsidRPr="00D653B8" w:rsidRDefault="00D653B8" w:rsidP="00D653B8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D653B8">
                    <w:rPr>
                      <w:rFonts w:ascii="Times New Roman" w:hAnsi="Times New Roman" w:cs="Times New Roman"/>
                      <w:sz w:val="36"/>
                      <w:szCs w:val="36"/>
                    </w:rPr>
                    <w:t>Информация</w:t>
                  </w:r>
                </w:p>
              </w:txbxContent>
            </v:textbox>
          </v:oval>
        </w:pict>
      </w:r>
      <w:r>
        <w:rPr>
          <w:noProof/>
        </w:rPr>
        <w:pict>
          <v:rect id="_x0000_s1026" style="position:absolute;margin-left:158.7pt;margin-top:12.6pt;width:100.5pt;height:28.5pt;z-index:-251658240" fillcolor="#95b3d7 [1940]" strokecolor="#95b3d7 [1940]" strokeweight="1pt">
            <v:fill color2="#dbe5f1 [660]" angle="-45" focus="-50%" type="gradient"/>
            <v:shadow on="t" color="#243f60 [1604]" opacity=".5"/>
            <v:textbox>
              <w:txbxContent>
                <w:p w:rsidR="009E7325" w:rsidRPr="009E7325" w:rsidRDefault="009E7325" w:rsidP="00D653B8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9E7325">
                    <w:rPr>
                      <w:rFonts w:ascii="Times New Roman" w:hAnsi="Times New Roman" w:cs="Times New Roman"/>
                      <w:sz w:val="36"/>
                      <w:szCs w:val="36"/>
                    </w:rPr>
                    <w:t>Письмо</w:t>
                  </w:r>
                </w:p>
              </w:txbxContent>
            </v:textbox>
          </v:rect>
        </w:pict>
      </w:r>
    </w:p>
    <w:p w:rsidR="00FF3DA0" w:rsidRDefault="00145F26" w:rsidP="00A764A0">
      <w:pPr>
        <w:tabs>
          <w:tab w:val="left" w:pos="1770"/>
          <w:tab w:val="center" w:pos="4677"/>
        </w:tabs>
      </w:pPr>
      <w:r>
        <w:rPr>
          <w:noProof/>
        </w:rPr>
        <w:pict>
          <v:oval id="_x0000_s1048" style="position:absolute;margin-left:377.65pt;margin-top:15.65pt;width:104.95pt;height:45.05pt;z-index:251676672" fillcolor="#b2a1c7 [1943]" strokecolor="#b2a1c7 [1943]" strokeweight="1pt">
            <v:fill color2="#e5dfec [663]" angle="-45" focus="-50%" type="gradient"/>
            <v:shadow on="t" color="#3f3151 [1607]" opacity=".5"/>
            <v:textbox>
              <w:txbxContent>
                <w:p w:rsidR="00A764A0" w:rsidRPr="00D653B8" w:rsidRDefault="001B3E6D" w:rsidP="00A764A0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>
                    <w:rPr>
                      <w:rFonts w:ascii="Times New Roman" w:hAnsi="Times New Roman" w:cs="Times New Roman"/>
                      <w:sz w:val="36"/>
                      <w:szCs w:val="36"/>
                    </w:rPr>
                    <w:t>Адресат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39" type="#_x0000_t32" style="position:absolute;margin-left:207.4pt;margin-top:95.25pt;width:.05pt;height:34.45pt;z-index:251670528" o:connectortype="straight">
            <v:stroke endarrow="classic" endarrowwidth="wide" endarrowlength="long"/>
            <v:shadow offset="3pt" offset2="2pt"/>
          </v:shape>
        </w:pict>
      </w:r>
      <w:r>
        <w:rPr>
          <w:noProof/>
        </w:rPr>
        <w:pict>
          <v:oval id="_x0000_s1038" style="position:absolute;margin-left:140.75pt;margin-top:50.2pt;width:138.7pt;height:45.05pt;z-index:251669504" fillcolor="#c2d69b [1942]" strokecolor="#c2d69b [1942]" strokeweight="1pt">
            <v:fill color2="#eaf1dd [662]" angle="-45" focus="-50%" type="gradient"/>
            <v:shadow on="t" color="#4e6128 [1606]" opacity=".5"/>
            <v:textbox>
              <w:txbxContent>
                <w:p w:rsidR="00D653B8" w:rsidRPr="00D653B8" w:rsidRDefault="00D653B8" w:rsidP="00D653B8">
                  <w:pPr>
                    <w:jc w:val="center"/>
                    <w:rPr>
                      <w:rFonts w:ascii="Times New Roman" w:hAnsi="Times New Roman" w:cs="Times New Roman"/>
                      <w:sz w:val="36"/>
                      <w:szCs w:val="36"/>
                    </w:rPr>
                  </w:pPr>
                  <w:r w:rsidRPr="00D653B8">
                    <w:rPr>
                      <w:rFonts w:ascii="Times New Roman" w:hAnsi="Times New Roman" w:cs="Times New Roman"/>
                      <w:sz w:val="36"/>
                      <w:szCs w:val="36"/>
                    </w:rPr>
                    <w:t>Структура</w:t>
                  </w:r>
                </w:p>
              </w:txbxContent>
            </v:textbox>
          </v:oval>
        </w:pict>
      </w:r>
      <w:r>
        <w:rPr>
          <w:noProof/>
        </w:rPr>
        <w:pict>
          <v:shape id="_x0000_s1032" type="#_x0000_t32" style="position:absolute;margin-left:207.45pt;margin-top:15.65pt;width:.05pt;height:34.55pt;z-index:251664384" o:connectortype="straight">
            <v:stroke endarrow="classic" endarrowwidth="wide" endarrowlength="long"/>
            <v:shadow offset="3pt" offset2="2pt"/>
          </v:shape>
        </w:pict>
      </w:r>
      <w:r>
        <w:rPr>
          <w:noProof/>
        </w:rPr>
        <w:pict>
          <v:shape id="_x0000_s1031" type="#_x0000_t32" style="position:absolute;margin-left:259.2pt;margin-top:.45pt;width:34.5pt;height:.2pt;flip:y;z-index:251663360" o:connectortype="straight">
            <v:stroke endarrow="classic" endarrowwidth="wide" endarrowlength="long"/>
            <v:shadow offset="3pt" offset2="2pt"/>
          </v:shape>
        </w:pict>
      </w:r>
      <w:r>
        <w:rPr>
          <w:noProof/>
        </w:rPr>
        <w:pict>
          <v:shape id="_x0000_s1030" type="#_x0000_t32" style="position:absolute;margin-left:123.45pt;margin-top:.45pt;width:35.25pt;height:0;flip:x;z-index:251662336" o:connectortype="straight">
            <v:stroke endarrow="classic" endarrowwidth="wide" endarrowlength="long"/>
            <v:shadow offset="3pt" offset2="2pt"/>
          </v:shape>
        </w:pict>
      </w:r>
      <w:r w:rsidR="009E7325">
        <w:tab/>
        <w:t xml:space="preserve">                                  </w:t>
      </w:r>
      <w:r w:rsidR="00A764A0">
        <w:tab/>
      </w:r>
    </w:p>
    <w:p w:rsidR="00FF3DA0" w:rsidRPr="00FF3DA0" w:rsidRDefault="00FF3DA0" w:rsidP="00FF3DA0"/>
    <w:p w:rsidR="00FF3DA0" w:rsidRPr="00FF3DA0" w:rsidRDefault="00FF3DA0" w:rsidP="00FF3DA0"/>
    <w:p w:rsidR="00FF3DA0" w:rsidRPr="00FF3DA0" w:rsidRDefault="00FF3DA0" w:rsidP="00FF3DA0"/>
    <w:p w:rsidR="00FF3DA0" w:rsidRDefault="00FF3DA0" w:rsidP="00FF3DA0"/>
    <w:p w:rsidR="009E7325" w:rsidRPr="00FF3DA0" w:rsidRDefault="00145F26" w:rsidP="00FF3DA0">
      <w:pPr>
        <w:rPr>
          <w:u w:val="single"/>
        </w:rPr>
      </w:pPr>
      <w:r w:rsidRPr="00145F26">
        <w:rPr>
          <w:noProof/>
        </w:rPr>
        <w:pict>
          <v:shapetype id="_x0000_t103" coordsize="21600,21600" o:spt="103" adj="12960,19440,7200" path="wr@22,0@21@3,,0@21@4@22@14@21@1@21@7@2@12l@2@13,0@8@2@11at@22,0@21@3@2@10@24@16@22@14@21@1@24@16,0@14xear@22@14@21@1@21@7@24@16nfe">
            <v:stroke joinstyle="miter"/>
            <v:formulas>
              <v:f eqn="val #0"/>
              <v:f eqn="val #1"/>
              <v:f eqn="val #2"/>
              <v:f eqn="sum #0 width #1"/>
              <v:f eqn="prod @3 1 2"/>
              <v:f eqn="sum #1 #1 width"/>
              <v:f eqn="sum @5 #1 #0"/>
              <v:f eqn="prod @6 1 2"/>
              <v:f eqn="mid width #0"/>
              <v:f eqn="ellipse #2 height @4"/>
              <v:f eqn="sum @4 @9 0"/>
              <v:f eqn="sum @10 #1 width"/>
              <v:f eqn="sum @7 @9 0"/>
              <v:f eqn="sum @11 width #0"/>
              <v:f eqn="sum @5 0 #0"/>
              <v:f eqn="prod @14 1 2"/>
              <v:f eqn="mid @4 @7"/>
              <v:f eqn="sum #0 #1 width"/>
              <v:f eqn="prod @17 1 2"/>
              <v:f eqn="sum @16 0 @18"/>
              <v:f eqn="val width"/>
              <v:f eqn="val height"/>
              <v:f eqn="sum 0 0 height"/>
              <v:f eqn="sum @16 0 @4"/>
              <v:f eqn="ellipse @23 @4 height"/>
              <v:f eqn="sum @8 128 0"/>
              <v:f eqn="prod @5 1 2"/>
              <v:f eqn="sum @5 0 128"/>
              <v:f eqn="sum #0 @16 @11"/>
              <v:f eqn="sum width 0 #0"/>
              <v:f eqn="prod @29 1 2"/>
              <v:f eqn="prod height height 1"/>
              <v:f eqn="prod #2 #2 1"/>
              <v:f eqn="sum @31 0 @32"/>
              <v:f eqn="sqrt @33"/>
              <v:f eqn="sum @34 height 0"/>
              <v:f eqn="prod width height @35"/>
              <v:f eqn="sum @36 64 0"/>
              <v:f eqn="prod #0 1 2"/>
              <v:f eqn="ellipse @30 @38 height"/>
              <v:f eqn="sum @39 0 64"/>
              <v:f eqn="prod @4 1 2"/>
              <v:f eqn="sum #1 0 @41"/>
              <v:f eqn="prod height 4390 32768"/>
              <v:f eqn="prod height 28378 32768"/>
            </v:formulas>
            <v:path o:extrusionok="f" o:connecttype="custom" o:connectlocs="0,@15;@2,@11;0,@8;@2,@13;@21,@16" o:connectangles="180,180,180,90,0" textboxrect="@43,@41,@44,@42"/>
            <v:handles>
              <v:h position="topLeft,#0" yrange="@37,@27"/>
              <v:h position="topLeft,#1" yrange="@25,@20"/>
              <v:h position="#2,bottomRight" xrange="0,@40"/>
            </v:handles>
            <o:complex v:ext="view"/>
          </v:shapetype>
          <v:shape id="_x0000_s1041" type="#_x0000_t103" style="position:absolute;margin-left:238.2pt;margin-top:2.5pt;width:36.75pt;height:33.75pt;z-index:251671552" fillcolor="#9bbb59 [3206]" strokecolor="#f2f2f2 [3041]" strokeweight="3pt">
            <v:shadow on="t" type="perspective" color="#4e6128 [1606]" opacity=".5" offset="1pt" offset2="-1pt"/>
          </v:shape>
        </w:pict>
      </w:r>
      <w:r w:rsidR="00FF3DA0">
        <w:t xml:space="preserve">                                                                       </w:t>
      </w:r>
      <w:r w:rsidR="00FF3DA0" w:rsidRPr="00FF3DA0">
        <w:rPr>
          <w:u w:val="single"/>
        </w:rPr>
        <w:t>Приветствие</w:t>
      </w:r>
    </w:p>
    <w:p w:rsidR="00FF3DA0" w:rsidRPr="00FF3DA0" w:rsidRDefault="00145F26" w:rsidP="00FF3DA0">
      <w:pPr>
        <w:rPr>
          <w:u w:val="single"/>
        </w:rPr>
      </w:pPr>
      <w:r w:rsidRPr="00145F26">
        <w:rPr>
          <w:noProof/>
        </w:rPr>
        <w:pict>
          <v:shape id="_x0000_s1043" type="#_x0000_t103" style="position:absolute;margin-left:213.45pt;margin-top:4.8pt;width:36.75pt;height:33.75pt;z-index:251672576" fillcolor="#9bbb59 [3206]" strokecolor="#f2f2f2 [3041]" strokeweight="3pt">
            <v:shadow on="t" type="perspective" color="#4e6128 [1606]" opacity=".5" offset="1pt" offset2="-1pt"/>
          </v:shape>
        </w:pict>
      </w:r>
      <w:r w:rsidR="00FF3DA0">
        <w:t xml:space="preserve">                                                               </w:t>
      </w:r>
      <w:r w:rsidR="00FF3DA0" w:rsidRPr="00FF3DA0">
        <w:rPr>
          <w:u w:val="single"/>
        </w:rPr>
        <w:t>Вступление</w:t>
      </w:r>
    </w:p>
    <w:p w:rsidR="00FF3DA0" w:rsidRPr="00FF3DA0" w:rsidRDefault="00145F26" w:rsidP="00FF3DA0">
      <w:pPr>
        <w:rPr>
          <w:u w:val="single"/>
        </w:rPr>
      </w:pPr>
      <w:r w:rsidRPr="00145F26">
        <w:rPr>
          <w:noProof/>
        </w:rPr>
        <w:pict>
          <v:shape id="_x0000_s1044" type="#_x0000_t103" style="position:absolute;margin-left:188.7pt;margin-top:4.1pt;width:36.75pt;height:33.75pt;z-index:251673600" fillcolor="#9bbb59 [3206]" strokecolor="#f2f2f2 [3041]" strokeweight="3pt">
            <v:shadow on="t" type="perspective" color="#4e6128 [1606]" opacity=".5" offset="1pt" offset2="-1pt"/>
          </v:shape>
        </w:pict>
      </w:r>
      <w:r w:rsidR="00FF3DA0">
        <w:t xml:space="preserve">                                              </w:t>
      </w:r>
      <w:r w:rsidR="00FF3DA0" w:rsidRPr="00FF3DA0">
        <w:rPr>
          <w:u w:val="single"/>
        </w:rPr>
        <w:t>Основная часть</w:t>
      </w:r>
    </w:p>
    <w:p w:rsidR="00FF3DA0" w:rsidRPr="00FF3DA0" w:rsidRDefault="00145F26" w:rsidP="00FF3DA0">
      <w:pPr>
        <w:rPr>
          <w:u w:val="single"/>
        </w:rPr>
      </w:pPr>
      <w:r w:rsidRPr="00145F26">
        <w:rPr>
          <w:noProof/>
        </w:rPr>
        <w:pict>
          <v:shape id="_x0000_s1045" type="#_x0000_t103" style="position:absolute;margin-left:158.7pt;margin-top:4.9pt;width:36.75pt;height:33.75pt;z-index:251674624" fillcolor="#9bbb59 [3206]" strokecolor="#f2f2f2 [3041]" strokeweight="3pt">
            <v:shadow on="t" type="perspective" color="#4e6128 [1606]" opacity=".5" offset="1pt" offset2="-1pt"/>
          </v:shape>
        </w:pict>
      </w:r>
      <w:r w:rsidR="00FF3DA0">
        <w:t xml:space="preserve">                                         </w:t>
      </w:r>
      <w:r w:rsidR="00FF3DA0" w:rsidRPr="00FF3DA0">
        <w:rPr>
          <w:u w:val="single"/>
        </w:rPr>
        <w:t xml:space="preserve">Пожелания </w:t>
      </w:r>
    </w:p>
    <w:p w:rsidR="00FF3DA0" w:rsidRPr="00FF3DA0" w:rsidRDefault="00FF3DA0" w:rsidP="00FF3DA0">
      <w:pPr>
        <w:rPr>
          <w:u w:val="single"/>
        </w:rPr>
      </w:pPr>
      <w:r>
        <w:t xml:space="preserve">                              </w:t>
      </w:r>
      <w:r w:rsidRPr="00FF3DA0">
        <w:rPr>
          <w:u w:val="single"/>
        </w:rPr>
        <w:t xml:space="preserve">Заключение </w:t>
      </w:r>
    </w:p>
    <w:p w:rsidR="00FF3DA0" w:rsidRDefault="00FF3D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Default="00A764A0" w:rsidP="00FF3DA0">
      <w:pPr>
        <w:jc w:val="center"/>
      </w:pPr>
    </w:p>
    <w:p w:rsidR="00A764A0" w:rsidRPr="00FF3DA0" w:rsidRDefault="00A764A0" w:rsidP="00FF3DA0">
      <w:pPr>
        <w:jc w:val="center"/>
      </w:pPr>
    </w:p>
    <w:sectPr w:rsidR="00A764A0" w:rsidRPr="00FF3DA0" w:rsidSect="00145F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E7325"/>
    <w:rsid w:val="00011B0C"/>
    <w:rsid w:val="00037DB5"/>
    <w:rsid w:val="00145F26"/>
    <w:rsid w:val="001B3E6D"/>
    <w:rsid w:val="00716013"/>
    <w:rsid w:val="009D1766"/>
    <w:rsid w:val="009E7325"/>
    <w:rsid w:val="00A764A0"/>
    <w:rsid w:val="00AB5561"/>
    <w:rsid w:val="00D52E38"/>
    <w:rsid w:val="00D653B8"/>
    <w:rsid w:val="00E4173E"/>
    <w:rsid w:val="00FF3D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extrusioncolor="none"/>
    </o:shapedefaults>
    <o:shapelayout v:ext="edit">
      <o:idmap v:ext="edit" data="1"/>
      <o:rules v:ext="edit">
        <o:r id="V:Rule6" type="connector" idref="#_x0000_s1030"/>
        <o:r id="V:Rule7" type="connector" idref="#_x0000_s1033"/>
        <o:r id="V:Rule8" type="connector" idref="#_x0000_s1039"/>
        <o:r id="V:Rule9" type="connector" idref="#_x0000_s1031"/>
        <o:r id="V:Rule10" type="connector" idref="#_x0000_s1032"/>
        <o:r id="V:Rule12" type="connector" idref="#_x0000_s1051"/>
        <o:r id="V:Rule14" type="connector" idref="#_x0000_s1052"/>
        <o:r id="V:Rule17" type="connector" idref="#_x0000_s1054"/>
        <o:r id="V:Rule18" type="connector" idref="#_x0000_s1055"/>
        <o:r id="V:Rule19" type="connector" idref="#_x0000_s105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F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3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7325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9D176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123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2009-02-22T12:07:00Z</dcterms:created>
  <dcterms:modified xsi:type="dcterms:W3CDTF">2009-02-22T16:11:00Z</dcterms:modified>
</cp:coreProperties>
</file>